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94AE6" w14:textId="2413212A" w:rsidR="000207B9" w:rsidRDefault="000207B9" w:rsidP="000207B9">
      <w:pPr>
        <w:shd w:val="clear" w:color="auto" w:fill="FFFFFF"/>
        <w:spacing w:after="0" w:line="240" w:lineRule="auto"/>
        <w:ind w:left="-1134"/>
        <w:rPr>
          <w:rFonts w:ascii="proxima-nova" w:eastAsia="Times New Roman" w:hAnsi="proxima-nova" w:cs="Times New Roman"/>
          <w:b/>
          <w:bCs/>
          <w:color w:val="3F4B55"/>
          <w:kern w:val="0"/>
          <w:sz w:val="27"/>
          <w:szCs w:val="27"/>
          <w:lang w:eastAsia="en-IE"/>
          <w14:ligatures w14:val="none"/>
        </w:rPr>
      </w:pPr>
      <w:r>
        <w:rPr>
          <w:rFonts w:ascii="proxima-nova" w:eastAsia="Times New Roman" w:hAnsi="proxima-nova" w:cs="Times New Roman"/>
          <w:b/>
          <w:bCs/>
          <w:noProof/>
          <w:color w:val="3F4B55"/>
          <w:kern w:val="0"/>
          <w:sz w:val="27"/>
          <w:szCs w:val="27"/>
          <w:lang w:eastAsia="en-IE"/>
        </w:rPr>
        <w:drawing>
          <wp:anchor distT="0" distB="0" distL="114300" distR="114300" simplePos="0" relativeHeight="251658240" behindDoc="0" locked="0" layoutInCell="1" allowOverlap="1" wp14:anchorId="25FF8B39" wp14:editId="2B151C09">
            <wp:simplePos x="0" y="0"/>
            <wp:positionH relativeFrom="column">
              <wp:posOffset>4848373</wp:posOffset>
            </wp:positionH>
            <wp:positionV relativeFrom="paragraph">
              <wp:posOffset>89</wp:posOffset>
            </wp:positionV>
            <wp:extent cx="1256665" cy="431800"/>
            <wp:effectExtent l="0" t="0" r="635" b="6350"/>
            <wp:wrapThrough wrapText="bothSides">
              <wp:wrapPolygon edited="0">
                <wp:start x="1310" y="0"/>
                <wp:lineTo x="0" y="3812"/>
                <wp:lineTo x="0" y="17153"/>
                <wp:lineTo x="1310" y="20965"/>
                <wp:lineTo x="12443" y="20965"/>
                <wp:lineTo x="21283" y="18106"/>
                <wp:lineTo x="21283" y="8576"/>
                <wp:lineTo x="16699" y="0"/>
                <wp:lineTo x="1310" y="0"/>
              </wp:wrapPolygon>
            </wp:wrapThrough>
            <wp:docPr id="197511526" name="Picture 1" descr="A person with a blue hea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11526" name="Picture 1" descr="A person with a blue head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DE705" w14:textId="1742FED6" w:rsidR="000207B9" w:rsidRDefault="000207B9" w:rsidP="000207B9">
      <w:pPr>
        <w:shd w:val="clear" w:color="auto" w:fill="FFFFFF"/>
        <w:spacing w:after="0" w:line="240" w:lineRule="auto"/>
        <w:ind w:left="-1134"/>
        <w:rPr>
          <w:rFonts w:ascii="proxima-nova" w:eastAsia="Times New Roman" w:hAnsi="proxima-nova" w:cs="Times New Roman"/>
          <w:b/>
          <w:bCs/>
          <w:color w:val="3F4B55"/>
          <w:kern w:val="0"/>
          <w:sz w:val="27"/>
          <w:szCs w:val="27"/>
          <w:lang w:eastAsia="en-IE"/>
          <w14:ligatures w14:val="none"/>
        </w:rPr>
      </w:pPr>
    </w:p>
    <w:p w14:paraId="07A7DDF5" w14:textId="77777777" w:rsidR="000207B9" w:rsidRDefault="000207B9" w:rsidP="000207B9">
      <w:pPr>
        <w:shd w:val="clear" w:color="auto" w:fill="FFFFFF"/>
        <w:spacing w:after="0" w:line="240" w:lineRule="auto"/>
        <w:ind w:left="-1134"/>
        <w:rPr>
          <w:rFonts w:ascii="proxima-nova" w:eastAsia="Times New Roman" w:hAnsi="proxima-nova" w:cs="Times New Roman"/>
          <w:b/>
          <w:bCs/>
          <w:color w:val="3F4B55"/>
          <w:kern w:val="0"/>
          <w:sz w:val="27"/>
          <w:szCs w:val="27"/>
          <w:lang w:eastAsia="en-IE"/>
          <w14:ligatures w14:val="none"/>
        </w:rPr>
      </w:pPr>
    </w:p>
    <w:p w14:paraId="2CE29A9F" w14:textId="5BDF642E" w:rsidR="000207B9" w:rsidRPr="000207B9" w:rsidRDefault="000207B9" w:rsidP="000207B9">
      <w:pPr>
        <w:shd w:val="clear" w:color="auto" w:fill="FFFFFF"/>
        <w:spacing w:after="0" w:line="240" w:lineRule="auto"/>
        <w:ind w:left="-1134"/>
        <w:rPr>
          <w:rFonts w:ascii="proxima-nova" w:eastAsia="Times New Roman" w:hAnsi="proxima-nova" w:cs="Times New Roman"/>
          <w:b/>
          <w:bCs/>
          <w:color w:val="3F4B55"/>
          <w:kern w:val="0"/>
          <w:sz w:val="27"/>
          <w:szCs w:val="27"/>
          <w:lang w:eastAsia="en-IE"/>
          <w14:ligatures w14:val="none"/>
        </w:rPr>
      </w:pPr>
      <w:r w:rsidRPr="000207B9">
        <w:rPr>
          <w:rFonts w:ascii="proxima-nova" w:eastAsia="Times New Roman" w:hAnsi="proxima-nova" w:cs="Times New Roman"/>
          <w:b/>
          <w:bCs/>
          <w:color w:val="3F4B55"/>
          <w:kern w:val="0"/>
          <w:sz w:val="27"/>
          <w:szCs w:val="27"/>
          <w:lang w:eastAsia="en-IE"/>
          <w14:ligatures w14:val="none"/>
        </w:rPr>
        <w:t>Specifications</w:t>
      </w:r>
      <w:r w:rsidRPr="000207B9">
        <w:rPr>
          <w:rFonts w:ascii="proxima-nova" w:eastAsia="Times New Roman" w:hAnsi="proxima-nova" w:cs="Times New Roman"/>
          <w:b/>
          <w:bCs/>
          <w:color w:val="3F4B55"/>
          <w:kern w:val="0"/>
          <w:sz w:val="27"/>
          <w:szCs w:val="27"/>
          <w:lang w:eastAsia="en-IE"/>
          <w14:ligatures w14:val="none"/>
        </w:rPr>
        <w:t xml:space="preserve"> LV Series</w:t>
      </w:r>
    </w:p>
    <w:tbl>
      <w:tblPr>
        <w:tblW w:w="10808" w:type="dxa"/>
        <w:tblInd w:w="-1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4"/>
        <w:gridCol w:w="7824"/>
      </w:tblGrid>
      <w:tr w:rsidR="000207B9" w:rsidRPr="000207B9" w14:paraId="10D2FE89" w14:textId="77777777" w:rsidTr="000207B9">
        <w:trPr>
          <w:trHeight w:val="285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EEEEE"/>
            <w:hideMark/>
          </w:tcPr>
          <w:p w14:paraId="0C5294D1" w14:textId="77777777" w:rsidR="000207B9" w:rsidRPr="000207B9" w:rsidRDefault="000207B9" w:rsidP="000207B9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  <w:r w:rsidRPr="000207B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>Model</w:t>
            </w:r>
          </w:p>
        </w:tc>
        <w:tc>
          <w:tcPr>
            <w:tcW w:w="782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EEEEE"/>
            <w:hideMark/>
          </w:tcPr>
          <w:p w14:paraId="5723BB3D" w14:textId="77777777" w:rsidR="000207B9" w:rsidRPr="000207B9" w:rsidRDefault="000207B9" w:rsidP="000207B9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  <w:r w:rsidRPr="000207B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shd w:val="clear" w:color="auto" w:fill="EBEBEB"/>
                <w:lang w:eastAsia="en-IE"/>
                <w14:ligatures w14:val="none"/>
              </w:rPr>
              <w:t>LV-290</w:t>
            </w:r>
          </w:p>
        </w:tc>
      </w:tr>
      <w:tr w:rsidR="000207B9" w:rsidRPr="000207B9" w14:paraId="4E352C0C" w14:textId="77777777" w:rsidTr="000207B9">
        <w:trPr>
          <w:trHeight w:val="285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097B8C6A" w14:textId="77777777" w:rsidR="000207B9" w:rsidRPr="000207B9" w:rsidRDefault="000207B9" w:rsidP="000207B9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  <w:r w:rsidRPr="000207B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>Laser source</w:t>
            </w:r>
          </w:p>
        </w:tc>
        <w:tc>
          <w:tcPr>
            <w:tcW w:w="782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63C66C4A" w14:textId="77777777" w:rsidR="000207B9" w:rsidRPr="000207B9" w:rsidRDefault="000207B9" w:rsidP="000207B9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  <w:r w:rsidRPr="000207B9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>40W CO₂ laser</w:t>
            </w:r>
          </w:p>
        </w:tc>
      </w:tr>
      <w:tr w:rsidR="000207B9" w:rsidRPr="000207B9" w14:paraId="52F3D163" w14:textId="77777777" w:rsidTr="000207B9">
        <w:trPr>
          <w:trHeight w:val="285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68E7A80A" w14:textId="77777777" w:rsidR="000207B9" w:rsidRPr="000207B9" w:rsidRDefault="000207B9" w:rsidP="000207B9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  <w:r w:rsidRPr="000207B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>Work Area</w:t>
            </w:r>
          </w:p>
        </w:tc>
        <w:tc>
          <w:tcPr>
            <w:tcW w:w="782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1A26861D" w14:textId="77777777" w:rsidR="000207B9" w:rsidRPr="000207B9" w:rsidRDefault="000207B9" w:rsidP="000207B9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  <w:r w:rsidRPr="000207B9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 xml:space="preserve">When with </w:t>
            </w:r>
            <w:proofErr w:type="spellStart"/>
            <w:r w:rsidRPr="000207B9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>SmartVISION</w:t>
            </w:r>
            <w:proofErr w:type="spellEnd"/>
            <w:r w:rsidRPr="000207B9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 xml:space="preserve"> Pro CCD:</w:t>
            </w:r>
            <w:r w:rsidRPr="000207B9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br/>
              <w:t>550 x 440 mm (21.6 x 17.3 in.)</w:t>
            </w:r>
            <w:r w:rsidRPr="000207B9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br/>
            </w:r>
            <w:r w:rsidRPr="000207B9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br/>
              <w:t xml:space="preserve">When without </w:t>
            </w:r>
            <w:proofErr w:type="spellStart"/>
            <w:r w:rsidRPr="000207B9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>SmartVISION</w:t>
            </w:r>
            <w:proofErr w:type="spellEnd"/>
            <w:r w:rsidRPr="000207B9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 xml:space="preserve"> Pro CCD:</w:t>
            </w:r>
            <w:r w:rsidRPr="000207B9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br/>
              <w:t>640 x 460 mm (25.1 x 18.1 in.), Extendable to 740 x 460 mm (29.1 x 18.1 in.)</w:t>
            </w:r>
          </w:p>
        </w:tc>
      </w:tr>
      <w:tr w:rsidR="000207B9" w:rsidRPr="000207B9" w14:paraId="57BCF4FF" w14:textId="77777777" w:rsidTr="000207B9">
        <w:trPr>
          <w:trHeight w:val="285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6EB4AE69" w14:textId="77777777" w:rsidR="000207B9" w:rsidRPr="000207B9" w:rsidRDefault="000207B9" w:rsidP="000207B9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  <w:r w:rsidRPr="000207B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>Maximum Part Size (W x L x H)</w:t>
            </w:r>
          </w:p>
        </w:tc>
        <w:tc>
          <w:tcPr>
            <w:tcW w:w="782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2493DE1E" w14:textId="77777777" w:rsidR="000207B9" w:rsidRPr="000207B9" w:rsidRDefault="000207B9" w:rsidP="000207B9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  <w:r w:rsidRPr="000207B9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>762 x 482.6 x 165 mm (30 x 19 x 6.4 in.)</w:t>
            </w:r>
          </w:p>
        </w:tc>
      </w:tr>
      <w:tr w:rsidR="000207B9" w:rsidRPr="000207B9" w14:paraId="58E822EE" w14:textId="77777777" w:rsidTr="000207B9">
        <w:trPr>
          <w:trHeight w:val="570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070FBB26" w14:textId="77777777" w:rsidR="000207B9" w:rsidRPr="000207B9" w:rsidRDefault="000207B9" w:rsidP="000207B9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  <w:r w:rsidRPr="000207B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>Table size</w:t>
            </w:r>
          </w:p>
        </w:tc>
        <w:tc>
          <w:tcPr>
            <w:tcW w:w="782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018B527C" w14:textId="77777777" w:rsidR="000207B9" w:rsidRPr="000207B9" w:rsidRDefault="000207B9" w:rsidP="000207B9">
            <w:pPr>
              <w:spacing w:after="203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  <w:r w:rsidRPr="000207B9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>790 x 530 mm (31.1 x 20.8 in.)</w:t>
            </w:r>
          </w:p>
        </w:tc>
      </w:tr>
      <w:tr w:rsidR="000207B9" w:rsidRPr="000207B9" w14:paraId="41A0B0D6" w14:textId="77777777" w:rsidTr="000207B9">
        <w:trPr>
          <w:trHeight w:val="570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5C90F407" w14:textId="77777777" w:rsidR="000207B9" w:rsidRPr="000207B9" w:rsidRDefault="000207B9" w:rsidP="0002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  <w:r w:rsidRPr="000207B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>Dimensions (W x L x H)</w:t>
            </w:r>
          </w:p>
        </w:tc>
        <w:tc>
          <w:tcPr>
            <w:tcW w:w="782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3FEEA79B" w14:textId="77777777" w:rsidR="000207B9" w:rsidRPr="000207B9" w:rsidRDefault="000207B9" w:rsidP="0002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  <w:r w:rsidRPr="000207B9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>1125 x 720 x 1005 mm (44.2 x 28.3 x 39.5 in.)</w:t>
            </w:r>
          </w:p>
        </w:tc>
      </w:tr>
      <w:tr w:rsidR="000207B9" w:rsidRPr="000207B9" w14:paraId="1208D09E" w14:textId="77777777" w:rsidTr="000207B9">
        <w:trPr>
          <w:trHeight w:val="570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4CACDF2D" w14:textId="77777777" w:rsidR="000207B9" w:rsidRPr="000207B9" w:rsidRDefault="000207B9" w:rsidP="0002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  <w:r w:rsidRPr="000207B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>Weight</w:t>
            </w:r>
          </w:p>
        </w:tc>
        <w:tc>
          <w:tcPr>
            <w:tcW w:w="782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1EFAAE98" w14:textId="77777777" w:rsidR="000207B9" w:rsidRPr="000207B9" w:rsidRDefault="000207B9" w:rsidP="0002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  <w:r w:rsidRPr="000207B9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> 167 kg (369 lb)</w:t>
            </w:r>
          </w:p>
        </w:tc>
      </w:tr>
      <w:tr w:rsidR="000207B9" w:rsidRPr="000207B9" w14:paraId="72173587" w14:textId="77777777" w:rsidTr="000207B9">
        <w:trPr>
          <w:trHeight w:val="570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7737F73D" w14:textId="77777777" w:rsidR="000207B9" w:rsidRPr="000207B9" w:rsidRDefault="000207B9" w:rsidP="0002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  <w:r w:rsidRPr="000207B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>Cooling</w:t>
            </w:r>
          </w:p>
        </w:tc>
        <w:tc>
          <w:tcPr>
            <w:tcW w:w="782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3914E80E" w14:textId="77777777" w:rsidR="000207B9" w:rsidRPr="000207B9" w:rsidRDefault="000207B9" w:rsidP="0002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  <w:r w:rsidRPr="000207B9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>Air-cooled. Operating environment temperature 15°-30°C (60° - 86°F)</w:t>
            </w:r>
          </w:p>
        </w:tc>
      </w:tr>
      <w:tr w:rsidR="000207B9" w:rsidRPr="000207B9" w14:paraId="7690BB71" w14:textId="77777777" w:rsidTr="000207B9">
        <w:trPr>
          <w:trHeight w:val="285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7F6D7114" w14:textId="77777777" w:rsidR="000207B9" w:rsidRPr="000207B9" w:rsidRDefault="000207B9" w:rsidP="0002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  <w:r w:rsidRPr="000207B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>Drive</w:t>
            </w:r>
          </w:p>
        </w:tc>
        <w:tc>
          <w:tcPr>
            <w:tcW w:w="782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249801FB" w14:textId="77777777" w:rsidR="000207B9" w:rsidRPr="000207B9" w:rsidRDefault="000207B9" w:rsidP="0002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  <w:r w:rsidRPr="000207B9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>Closed-loop DC Servo control</w:t>
            </w:r>
          </w:p>
        </w:tc>
      </w:tr>
      <w:tr w:rsidR="000207B9" w:rsidRPr="000207B9" w14:paraId="1BD70CF4" w14:textId="77777777" w:rsidTr="000207B9">
        <w:trPr>
          <w:trHeight w:val="285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2973E646" w14:textId="77777777" w:rsidR="000207B9" w:rsidRPr="000207B9" w:rsidRDefault="000207B9" w:rsidP="0002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  <w:r w:rsidRPr="000207B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>Maximum Motor Speed</w:t>
            </w:r>
          </w:p>
        </w:tc>
        <w:tc>
          <w:tcPr>
            <w:tcW w:w="782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5E55C798" w14:textId="77777777" w:rsidR="000207B9" w:rsidRPr="000207B9" w:rsidRDefault="000207B9" w:rsidP="0002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  <w:r w:rsidRPr="000207B9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 xml:space="preserve">When with </w:t>
            </w:r>
            <w:proofErr w:type="spellStart"/>
            <w:r w:rsidRPr="000207B9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>SmartVISION</w:t>
            </w:r>
            <w:proofErr w:type="spellEnd"/>
            <w:r w:rsidRPr="000207B9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 xml:space="preserve"> Pro CCD: 1016 mm/s (40 in./s). When without </w:t>
            </w:r>
            <w:proofErr w:type="spellStart"/>
            <w:r w:rsidRPr="000207B9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>SmartVISION</w:t>
            </w:r>
            <w:proofErr w:type="spellEnd"/>
            <w:r w:rsidRPr="000207B9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 xml:space="preserve"> Pro CCD: 1524 mm/s (60 in./s)</w:t>
            </w:r>
          </w:p>
        </w:tc>
      </w:tr>
      <w:tr w:rsidR="000207B9" w:rsidRPr="000207B9" w14:paraId="360618E9" w14:textId="77777777" w:rsidTr="000207B9">
        <w:trPr>
          <w:trHeight w:val="570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2418B459" w14:textId="77777777" w:rsidR="000207B9" w:rsidRPr="000207B9" w:rsidRDefault="000207B9" w:rsidP="0002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  <w:r w:rsidRPr="000207B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>Speed Control</w:t>
            </w:r>
          </w:p>
        </w:tc>
        <w:tc>
          <w:tcPr>
            <w:tcW w:w="782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62CB8DA7" w14:textId="77777777" w:rsidR="000207B9" w:rsidRPr="000207B9" w:rsidRDefault="000207B9" w:rsidP="0002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  <w:r w:rsidRPr="000207B9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>Adjustable from 0.1-100% (Up to 16 colour-linked speed settings per job) </w:t>
            </w:r>
          </w:p>
        </w:tc>
      </w:tr>
      <w:tr w:rsidR="000207B9" w:rsidRPr="000207B9" w14:paraId="2BFCC985" w14:textId="77777777" w:rsidTr="000207B9">
        <w:trPr>
          <w:trHeight w:val="570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22F662EF" w14:textId="77777777" w:rsidR="000207B9" w:rsidRPr="000207B9" w:rsidRDefault="000207B9" w:rsidP="0002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  <w:r w:rsidRPr="000207B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>Power Control</w:t>
            </w:r>
          </w:p>
        </w:tc>
        <w:tc>
          <w:tcPr>
            <w:tcW w:w="782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613E3ED1" w14:textId="77777777" w:rsidR="000207B9" w:rsidRPr="000207B9" w:rsidRDefault="000207B9" w:rsidP="0002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  <w:r w:rsidRPr="000207B9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>Adjustable from 0-100% (UP to 16 colour-linked power setting per job)</w:t>
            </w:r>
          </w:p>
        </w:tc>
      </w:tr>
      <w:tr w:rsidR="000207B9" w:rsidRPr="000207B9" w14:paraId="670924B4" w14:textId="77777777" w:rsidTr="000207B9">
        <w:trPr>
          <w:trHeight w:val="570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1BCBB4E2" w14:textId="77777777" w:rsidR="000207B9" w:rsidRPr="000207B9" w:rsidRDefault="000207B9" w:rsidP="0002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  <w:r w:rsidRPr="000207B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>Distance Accuracy</w:t>
            </w:r>
          </w:p>
        </w:tc>
        <w:tc>
          <w:tcPr>
            <w:tcW w:w="782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70E6F31A" w14:textId="77777777" w:rsidR="000207B9" w:rsidRPr="000207B9" w:rsidRDefault="000207B9" w:rsidP="0002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  <w:r w:rsidRPr="000207B9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>0.254 mm or 0.1% of move, whichever is greater</w:t>
            </w:r>
          </w:p>
        </w:tc>
      </w:tr>
      <w:tr w:rsidR="000207B9" w:rsidRPr="000207B9" w14:paraId="29BBFF3E" w14:textId="77777777" w:rsidTr="000207B9">
        <w:trPr>
          <w:trHeight w:val="570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64D1FBC2" w14:textId="77777777" w:rsidR="000207B9" w:rsidRPr="000207B9" w:rsidRDefault="000207B9" w:rsidP="0002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  <w:r w:rsidRPr="000207B9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> </w:t>
            </w:r>
            <w:r w:rsidRPr="000207B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>Z-Axis Movement</w:t>
            </w:r>
          </w:p>
        </w:tc>
        <w:tc>
          <w:tcPr>
            <w:tcW w:w="782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66B430AB" w14:textId="77777777" w:rsidR="000207B9" w:rsidRPr="000207B9" w:rsidRDefault="000207B9" w:rsidP="0002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  <w:r w:rsidRPr="000207B9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>Automatic </w:t>
            </w:r>
          </w:p>
        </w:tc>
      </w:tr>
      <w:tr w:rsidR="000207B9" w:rsidRPr="000207B9" w14:paraId="7C0BF6FD" w14:textId="77777777" w:rsidTr="000207B9">
        <w:trPr>
          <w:trHeight w:val="285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2C3BAF50" w14:textId="77777777" w:rsidR="000207B9" w:rsidRPr="000207B9" w:rsidRDefault="000207B9" w:rsidP="0002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  <w:r w:rsidRPr="000207B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>Focus lens</w:t>
            </w:r>
          </w:p>
        </w:tc>
        <w:tc>
          <w:tcPr>
            <w:tcW w:w="782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08C155F9" w14:textId="77777777" w:rsidR="000207B9" w:rsidRPr="000207B9" w:rsidRDefault="000207B9" w:rsidP="0002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  <w:r w:rsidRPr="000207B9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>Standard 2.0 in., optional 1.5 in., 2.5 in. and 4.0 in. available</w:t>
            </w:r>
            <w:r w:rsidRPr="000207B9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br/>
              <w:t> </w:t>
            </w:r>
          </w:p>
        </w:tc>
      </w:tr>
      <w:tr w:rsidR="000207B9" w:rsidRPr="000207B9" w14:paraId="0D1ACD15" w14:textId="77777777" w:rsidTr="000207B9">
        <w:trPr>
          <w:trHeight w:val="570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720F3753" w14:textId="77777777" w:rsidR="000207B9" w:rsidRPr="000207B9" w:rsidRDefault="000207B9" w:rsidP="0002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  <w:r w:rsidRPr="000207B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lastRenderedPageBreak/>
              <w:t>Resolution (DPI)</w:t>
            </w:r>
          </w:p>
        </w:tc>
        <w:tc>
          <w:tcPr>
            <w:tcW w:w="782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4CCA6F40" w14:textId="77777777" w:rsidR="000207B9" w:rsidRPr="000207B9" w:rsidRDefault="000207B9" w:rsidP="0002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  <w:r w:rsidRPr="000207B9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>Available 125, 250, 300, 380, 500, 600, 760, 1000, 1500</w:t>
            </w:r>
          </w:p>
        </w:tc>
      </w:tr>
      <w:tr w:rsidR="000207B9" w:rsidRPr="000207B9" w14:paraId="3F9FA062" w14:textId="77777777" w:rsidTr="000207B9">
        <w:trPr>
          <w:trHeight w:val="570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583A6882" w14:textId="77777777" w:rsidR="000207B9" w:rsidRPr="000207B9" w:rsidRDefault="000207B9" w:rsidP="0002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  <w:r w:rsidRPr="000207B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>Computer Interface</w:t>
            </w:r>
          </w:p>
        </w:tc>
        <w:tc>
          <w:tcPr>
            <w:tcW w:w="782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53C820D0" w14:textId="77777777" w:rsidR="000207B9" w:rsidRPr="000207B9" w:rsidRDefault="000207B9" w:rsidP="0002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  <w:r w:rsidRPr="000207B9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>Full-speed USB 2.0 port, 10 Base-T Ethernet </w:t>
            </w:r>
          </w:p>
        </w:tc>
      </w:tr>
      <w:tr w:rsidR="000207B9" w:rsidRPr="000207B9" w14:paraId="186FF107" w14:textId="77777777" w:rsidTr="000207B9">
        <w:trPr>
          <w:trHeight w:val="570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69D89AC1" w14:textId="77777777" w:rsidR="000207B9" w:rsidRPr="000207B9" w:rsidRDefault="000207B9" w:rsidP="0002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  <w:r w:rsidRPr="000207B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>Memory Buffer</w:t>
            </w:r>
          </w:p>
        </w:tc>
        <w:tc>
          <w:tcPr>
            <w:tcW w:w="782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35B5BF12" w14:textId="77777777" w:rsidR="000207B9" w:rsidRPr="000207B9" w:rsidRDefault="000207B9" w:rsidP="0002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  <w:r w:rsidRPr="000207B9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>32MB standard </w:t>
            </w:r>
          </w:p>
        </w:tc>
      </w:tr>
      <w:tr w:rsidR="000207B9" w:rsidRPr="000207B9" w14:paraId="64E294F4" w14:textId="77777777" w:rsidTr="000207B9">
        <w:trPr>
          <w:trHeight w:val="570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197E6B11" w14:textId="77777777" w:rsidR="000207B9" w:rsidRPr="000207B9" w:rsidRDefault="000207B9" w:rsidP="0002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  <w:r w:rsidRPr="000207B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>Compatible Operating Systems</w:t>
            </w:r>
          </w:p>
        </w:tc>
        <w:tc>
          <w:tcPr>
            <w:tcW w:w="782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21DE36A1" w14:textId="77777777" w:rsidR="000207B9" w:rsidRPr="000207B9" w:rsidRDefault="000207B9" w:rsidP="0002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  <w:r w:rsidRPr="000207B9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>Windows® 7, 8.1, 10 </w:t>
            </w:r>
          </w:p>
        </w:tc>
      </w:tr>
      <w:tr w:rsidR="000207B9" w:rsidRPr="000207B9" w14:paraId="3E6DBC1E" w14:textId="77777777" w:rsidTr="000207B9">
        <w:trPr>
          <w:trHeight w:val="570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63794601" w14:textId="77777777" w:rsidR="000207B9" w:rsidRPr="000207B9" w:rsidRDefault="000207B9" w:rsidP="0002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  <w:r w:rsidRPr="000207B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>Display Panel</w:t>
            </w:r>
          </w:p>
        </w:tc>
        <w:tc>
          <w:tcPr>
            <w:tcW w:w="782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3E7F8DBF" w14:textId="77777777" w:rsidR="000207B9" w:rsidRPr="000207B9" w:rsidRDefault="000207B9" w:rsidP="0002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  <w:r w:rsidRPr="000207B9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>4-line LCD panel showing current file name, total working time, laser power, engraving speed, file(s) loaded into memory buffer, setup and diagnostic menus. </w:t>
            </w:r>
          </w:p>
        </w:tc>
      </w:tr>
      <w:tr w:rsidR="000207B9" w:rsidRPr="000207B9" w14:paraId="12B66180" w14:textId="77777777" w:rsidTr="000207B9">
        <w:tc>
          <w:tcPr>
            <w:tcW w:w="0" w:type="auto"/>
            <w:vMerge w:val="restar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12D69BAD" w14:textId="77777777" w:rsidR="000207B9" w:rsidRPr="000207B9" w:rsidRDefault="000207B9" w:rsidP="0002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  <w:r w:rsidRPr="000207B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>Safety</w:t>
            </w:r>
          </w:p>
        </w:tc>
        <w:tc>
          <w:tcPr>
            <w:tcW w:w="782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4E1EE7FB" w14:textId="77777777" w:rsidR="000207B9" w:rsidRPr="000207B9" w:rsidRDefault="000207B9" w:rsidP="0002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  <w:r w:rsidRPr="000207B9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>Class I Laser Product Compliant with EN60825</w:t>
            </w:r>
          </w:p>
        </w:tc>
      </w:tr>
      <w:tr w:rsidR="000207B9" w:rsidRPr="000207B9" w14:paraId="2C2DA473" w14:textId="77777777" w:rsidTr="000207B9"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center"/>
            <w:hideMark/>
          </w:tcPr>
          <w:p w14:paraId="79C732C1" w14:textId="77777777" w:rsidR="000207B9" w:rsidRPr="000207B9" w:rsidRDefault="000207B9" w:rsidP="0002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</w:p>
        </w:tc>
        <w:tc>
          <w:tcPr>
            <w:tcW w:w="782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69F30C59" w14:textId="77777777" w:rsidR="000207B9" w:rsidRPr="000207B9" w:rsidRDefault="000207B9" w:rsidP="0002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  <w:r w:rsidRPr="000207B9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>Class II Laser Product Compliant with CDRH </w:t>
            </w:r>
          </w:p>
        </w:tc>
      </w:tr>
      <w:tr w:rsidR="000207B9" w:rsidRPr="000207B9" w14:paraId="0D6CDA3C" w14:textId="77777777" w:rsidTr="000207B9"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center"/>
            <w:hideMark/>
          </w:tcPr>
          <w:p w14:paraId="6E0A9BC1" w14:textId="77777777" w:rsidR="000207B9" w:rsidRPr="000207B9" w:rsidRDefault="000207B9" w:rsidP="0002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</w:p>
        </w:tc>
        <w:tc>
          <w:tcPr>
            <w:tcW w:w="782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28061BFF" w14:textId="77777777" w:rsidR="000207B9" w:rsidRPr="000207B9" w:rsidRDefault="000207B9" w:rsidP="0002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  <w:r w:rsidRPr="000207B9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> 2006/42/EC Machinery Directive Compliance </w:t>
            </w:r>
          </w:p>
        </w:tc>
      </w:tr>
      <w:tr w:rsidR="000207B9" w:rsidRPr="000207B9" w14:paraId="2A94FACA" w14:textId="77777777" w:rsidTr="000207B9">
        <w:trPr>
          <w:trHeight w:val="570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23FCE60C" w14:textId="77777777" w:rsidR="000207B9" w:rsidRPr="000207B9" w:rsidRDefault="000207B9" w:rsidP="0002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  <w:r w:rsidRPr="000207B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>Operation Voltage</w:t>
            </w:r>
          </w:p>
        </w:tc>
        <w:tc>
          <w:tcPr>
            <w:tcW w:w="782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38122151" w14:textId="77777777" w:rsidR="000207B9" w:rsidRPr="000207B9" w:rsidRDefault="000207B9" w:rsidP="0002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  <w:r w:rsidRPr="000207B9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shd w:val="clear" w:color="auto" w:fill="FFFFFF"/>
                <w:lang w:eastAsia="en-IE"/>
                <w14:ligatures w14:val="none"/>
              </w:rPr>
              <w:t>100-240VAC, 50-60Hz Auto Switching, max. 15A</w:t>
            </w:r>
          </w:p>
        </w:tc>
      </w:tr>
      <w:tr w:rsidR="000207B9" w:rsidRPr="000207B9" w14:paraId="1BBD705A" w14:textId="77777777" w:rsidTr="000207B9">
        <w:trPr>
          <w:trHeight w:val="570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3065F379" w14:textId="77777777" w:rsidR="000207B9" w:rsidRPr="000207B9" w:rsidRDefault="000207B9" w:rsidP="0002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  <w:r w:rsidRPr="000207B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>Fume Extraction System</w:t>
            </w:r>
          </w:p>
        </w:tc>
        <w:tc>
          <w:tcPr>
            <w:tcW w:w="782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523A2580" w14:textId="77777777" w:rsidR="000207B9" w:rsidRPr="000207B9" w:rsidRDefault="000207B9" w:rsidP="0002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  <w:r w:rsidRPr="000207B9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>External exhaust system required, one 4 in. connection on the back of the machine</w:t>
            </w:r>
          </w:p>
        </w:tc>
      </w:tr>
      <w:tr w:rsidR="000207B9" w:rsidRPr="000207B9" w14:paraId="729BF9F7" w14:textId="77777777" w:rsidTr="000207B9">
        <w:trPr>
          <w:trHeight w:val="570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4D8BDFCC" w14:textId="77777777" w:rsidR="000207B9" w:rsidRPr="000207B9" w:rsidRDefault="000207B9" w:rsidP="0002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  <w:r w:rsidRPr="000207B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>Included items</w:t>
            </w:r>
          </w:p>
        </w:tc>
        <w:tc>
          <w:tcPr>
            <w:tcW w:w="782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hideMark/>
          </w:tcPr>
          <w:p w14:paraId="0A156A4E" w14:textId="77777777" w:rsidR="000207B9" w:rsidRPr="000207B9" w:rsidRDefault="000207B9" w:rsidP="00020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</w:pPr>
            <w:r w:rsidRPr="000207B9">
              <w:rPr>
                <w:rFonts w:ascii="Times New Roman" w:eastAsia="Times New Roman" w:hAnsi="Times New Roman" w:cs="Times New Roman"/>
                <w:color w:val="333333"/>
                <w:kern w:val="0"/>
                <w:sz w:val="21"/>
                <w:szCs w:val="21"/>
                <w:lang w:eastAsia="en-IE"/>
                <w14:ligatures w14:val="none"/>
              </w:rPr>
              <w:t>Power cable, ethernet cable, USB cable, user's guide, cleaning tissue, mirror cleaner, etc. </w:t>
            </w:r>
          </w:p>
        </w:tc>
      </w:tr>
    </w:tbl>
    <w:p w14:paraId="64D16B72" w14:textId="77777777" w:rsidR="000207B9" w:rsidRPr="000207B9" w:rsidRDefault="000207B9" w:rsidP="000207B9">
      <w:pPr>
        <w:shd w:val="clear" w:color="auto" w:fill="FFFFFF"/>
        <w:spacing w:after="203" w:line="240" w:lineRule="auto"/>
        <w:rPr>
          <w:rFonts w:ascii="proxima-nova" w:eastAsia="Times New Roman" w:hAnsi="proxima-nova" w:cs="Times New Roman"/>
          <w:color w:val="3F4B55"/>
          <w:kern w:val="0"/>
          <w:sz w:val="27"/>
          <w:szCs w:val="27"/>
          <w:lang w:eastAsia="en-IE"/>
          <w14:ligatures w14:val="none"/>
        </w:rPr>
      </w:pPr>
      <w:r w:rsidRPr="000207B9">
        <w:rPr>
          <w:rFonts w:ascii="proxima-nova" w:eastAsia="Times New Roman" w:hAnsi="proxima-nova" w:cs="Times New Roman"/>
          <w:color w:val="3F4B55"/>
          <w:kern w:val="0"/>
          <w:sz w:val="18"/>
          <w:szCs w:val="18"/>
          <w:vertAlign w:val="subscript"/>
          <w:lang w:eastAsia="en-IE"/>
          <w14:ligatures w14:val="none"/>
        </w:rPr>
        <w:t>Specifications are subject to change without prior notice.</w:t>
      </w:r>
      <w:r w:rsidRPr="000207B9">
        <w:rPr>
          <w:rFonts w:ascii="proxima-nova" w:eastAsia="Times New Roman" w:hAnsi="proxima-nova" w:cs="Times New Roman"/>
          <w:color w:val="3F4B55"/>
          <w:kern w:val="0"/>
          <w:sz w:val="18"/>
          <w:szCs w:val="18"/>
          <w:vertAlign w:val="subscript"/>
          <w:lang w:eastAsia="en-IE"/>
          <w14:ligatures w14:val="none"/>
        </w:rPr>
        <w:br/>
        <w:t>Caution—Use of controls or adjustments or performance of procedures other than those specified herein may result in hazardous radiation exposure.</w:t>
      </w:r>
    </w:p>
    <w:p w14:paraId="5113D1D9" w14:textId="77777777" w:rsidR="000207B9" w:rsidRPr="000207B9" w:rsidRDefault="000207B9" w:rsidP="000207B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3F4B55"/>
          <w:kern w:val="0"/>
          <w:sz w:val="27"/>
          <w:szCs w:val="27"/>
          <w:lang w:eastAsia="en-IE"/>
          <w14:ligatures w14:val="none"/>
        </w:rPr>
      </w:pPr>
      <w:r w:rsidRPr="000207B9">
        <w:rPr>
          <w:rFonts w:ascii="proxima-nova" w:eastAsia="Times New Roman" w:hAnsi="proxima-nova" w:cs="Times New Roman"/>
          <w:color w:val="3F4B55"/>
          <w:kern w:val="0"/>
          <w:sz w:val="27"/>
          <w:szCs w:val="27"/>
          <w:lang w:eastAsia="en-IE"/>
          <w14:ligatures w14:val="none"/>
        </w:rPr>
        <w:t> </w:t>
      </w:r>
    </w:p>
    <w:p w14:paraId="00665F15" w14:textId="0712E420" w:rsidR="000207B9" w:rsidRPr="000207B9" w:rsidRDefault="000207B9" w:rsidP="000207B9">
      <w:pPr>
        <w:shd w:val="clear" w:color="auto" w:fill="FFFFFF"/>
        <w:spacing w:after="0" w:line="240" w:lineRule="auto"/>
        <w:rPr>
          <w:rFonts w:ascii="proxima-nova" w:eastAsia="Times New Roman" w:hAnsi="proxima-nova" w:cs="Times New Roman"/>
          <w:color w:val="3F4B55"/>
          <w:kern w:val="0"/>
          <w:sz w:val="27"/>
          <w:szCs w:val="27"/>
          <w:lang w:eastAsia="en-IE"/>
          <w14:ligatures w14:val="none"/>
        </w:rPr>
      </w:pPr>
    </w:p>
    <w:tbl>
      <w:tblPr>
        <w:tblW w:w="165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0"/>
      </w:tblGrid>
      <w:tr w:rsidR="000207B9" w:rsidRPr="000207B9" w14:paraId="0E95149B" w14:textId="77777777" w:rsidTr="000207B9">
        <w:tc>
          <w:tcPr>
            <w:tcW w:w="0" w:type="auto"/>
            <w:vAlign w:val="center"/>
            <w:hideMark/>
          </w:tcPr>
          <w:p w14:paraId="725A55A8" w14:textId="77777777" w:rsidR="000207B9" w:rsidRPr="000207B9" w:rsidRDefault="000207B9" w:rsidP="000207B9">
            <w:pPr>
              <w:spacing w:after="0" w:line="240" w:lineRule="auto"/>
              <w:rPr>
                <w:rFonts w:ascii="proxima-nova" w:eastAsia="Times New Roman" w:hAnsi="proxima-nova" w:cs="Times New Roman"/>
                <w:color w:val="3F4B55"/>
                <w:kern w:val="0"/>
                <w:sz w:val="27"/>
                <w:szCs w:val="27"/>
                <w:lang w:eastAsia="en-IE"/>
                <w14:ligatures w14:val="none"/>
              </w:rPr>
            </w:pPr>
          </w:p>
        </w:tc>
      </w:tr>
    </w:tbl>
    <w:p w14:paraId="57DA10AB" w14:textId="77777777" w:rsidR="00BF3F28" w:rsidRDefault="00BF3F28"/>
    <w:sectPr w:rsidR="00BF3F28" w:rsidSect="000207B9">
      <w:pgSz w:w="11906" w:h="16838"/>
      <w:pgMar w:top="1134" w:right="212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oxima-nova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B9"/>
    <w:rsid w:val="000207B9"/>
    <w:rsid w:val="0039442B"/>
    <w:rsid w:val="00604852"/>
    <w:rsid w:val="00BF3F28"/>
    <w:rsid w:val="00F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FADA816"/>
  <w15:chartTrackingRefBased/>
  <w15:docId w15:val="{F9448CF1-13AD-4824-B355-165AEBD5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0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7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7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7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7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7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7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0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0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0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07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07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07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7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07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0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3783">
              <w:marLeft w:val="8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Davis</dc:creator>
  <cp:keywords/>
  <dc:description/>
  <cp:lastModifiedBy>Tom Davis</cp:lastModifiedBy>
  <cp:revision>1</cp:revision>
  <dcterms:created xsi:type="dcterms:W3CDTF">2024-09-24T13:00:00Z</dcterms:created>
  <dcterms:modified xsi:type="dcterms:W3CDTF">2024-09-24T13:03:00Z</dcterms:modified>
</cp:coreProperties>
</file>